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F89E" w14:textId="30C5177E" w:rsidR="00393454" w:rsidRPr="003C0B85" w:rsidRDefault="003C0B85" w:rsidP="003C0B85">
      <w:pPr>
        <w:bidi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3C0B85">
        <w:rPr>
          <w:rFonts w:ascii="Times New Roman" w:hAnsi="Times New Roman" w:cs="B Nazanin"/>
          <w:sz w:val="24"/>
          <w:szCs w:val="24"/>
          <w:rtl/>
          <w:lang w:bidi="fa-IR"/>
        </w:rPr>
        <w:t>به نام خدا</w:t>
      </w:r>
      <w:r w:rsidRPr="003C0B85">
        <w:rPr>
          <w:rFonts w:ascii="Times New Roman" w:hAnsi="Times New Roman" w:cs="B Nazanin"/>
          <w:sz w:val="24"/>
          <w:szCs w:val="24"/>
          <w:rtl/>
          <w:lang w:bidi="fa-IR"/>
        </w:rPr>
        <w:br/>
      </w:r>
      <w:r w:rsidRPr="003A65FE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طرح درس چمن</w:t>
      </w:r>
      <w:r w:rsidRPr="003A65FE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گیاهان پوششی</w:t>
      </w:r>
    </w:p>
    <w:p w14:paraId="219820ED" w14:textId="244992E1" w:rsidR="003C0B85" w:rsidRPr="003C0B85" w:rsidRDefault="003C0B85" w:rsidP="003C0B85">
      <w:pPr>
        <w:bidi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3C0B85">
        <w:rPr>
          <w:rFonts w:ascii="Times New Roman" w:hAnsi="Times New Roman" w:cs="B Nazanin"/>
          <w:noProof/>
          <w:sz w:val="24"/>
          <w:szCs w:val="24"/>
          <w:lang w:bidi="fa-IR"/>
        </w:rPr>
        <w:drawing>
          <wp:inline distT="0" distB="0" distL="0" distR="0" wp14:anchorId="0F4A90BF" wp14:editId="02C5292A">
            <wp:extent cx="5638800" cy="1989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49" cy="19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94D6" w14:textId="7FFF03FB" w:rsidR="003C0B85" w:rsidRPr="003A65FE" w:rsidRDefault="003C0B85" w:rsidP="003C0B85">
      <w:pPr>
        <w:bidi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3A65FE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جلسات:</w:t>
      </w:r>
    </w:p>
    <w:p w14:paraId="57A0C904" w14:textId="7AD3B8C6" w:rsidR="003A65FE" w:rsidRDefault="003C0B85" w:rsidP="003A65FE">
      <w:pPr>
        <w:bidi/>
        <w:spacing w:before="24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1: کلیات (مقدمه، تاریخچه، تقسیم بندی، واژه شناسی)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2: معرفی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فصل سرد (بخش اول)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3: معرفی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فصل سرد (بخش دوم)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4: معرفی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فصل گرم (بخش اول)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5: معرفی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فصل گرم (بخش دوم)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6: معرفی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فصل گرم (بخش سوم)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 w:rsidRPr="003A65FE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7: میان ترم (6 نمره)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8: انواع کاشت سبزفرش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 و آماده سازی خاک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9: مراقبت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های پس از کاشت و نوسازی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10: کوددهی و تآثر عناصر غذایی بر رشد و نمو چمن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11: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چمن زنی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12: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اصول و روش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>های آبیاری چمن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13: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A65FE" w:rsidRPr="003A65FE">
        <w:rPr>
          <w:rFonts w:ascii="Times New Roman" w:hAnsi="Times New Roman" w:cs="B Nazanin"/>
          <w:sz w:val="24"/>
          <w:szCs w:val="24"/>
          <w:rtl/>
          <w:lang w:bidi="fa-IR"/>
        </w:rPr>
        <w:t>عمليات مديريتي براي كاهش نياز آبي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3A65FE" w:rsidRPr="003A65FE">
        <w:rPr>
          <w:rFonts w:ascii="Times New Roman" w:hAnsi="Times New Roman" w:cs="B Nazanin"/>
          <w:sz w:val="24"/>
          <w:szCs w:val="24"/>
          <w:rtl/>
          <w:lang w:bidi="fa-IR"/>
        </w:rPr>
        <w:t>منابع آبي جايگزين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14: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پوشال و هوادهی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15: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مبارزه با علف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>های هرز، آفات و بیماری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>ها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16:</w:t>
      </w:r>
      <w:r w:rsidR="003A65F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A65FE" w:rsidRPr="003A65FE">
        <w:rPr>
          <w:rFonts w:ascii="Times New Roman" w:hAnsi="Times New Roman" w:cs="B Nazanin"/>
          <w:sz w:val="24"/>
          <w:szCs w:val="24"/>
          <w:rtl/>
          <w:lang w:bidi="fa-IR"/>
        </w:rPr>
        <w:t>مديريت چمن زمين فوتبال</w:t>
      </w:r>
      <w:r w:rsidR="00C76612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="00C76612">
        <w:rPr>
          <w:rFonts w:ascii="Times New Roman" w:hAnsi="Times New Roman" w:cs="B Nazanin"/>
          <w:sz w:val="24"/>
          <w:szCs w:val="24"/>
          <w:rtl/>
          <w:lang w:bidi="fa-IR"/>
        </w:rPr>
        <w:br/>
      </w:r>
      <w:r w:rsidR="00C76612">
        <w:rPr>
          <w:rFonts w:ascii="Times New Roman" w:hAnsi="Times New Roman" w:cs="B Nazanin" w:hint="cs"/>
          <w:sz w:val="24"/>
          <w:szCs w:val="24"/>
          <w:rtl/>
          <w:lang w:bidi="fa-IR"/>
        </w:rPr>
        <w:t>17</w:t>
      </w:r>
      <w:r w:rsidR="00C76612" w:rsidRPr="00C76612">
        <w:rPr>
          <w:rFonts w:ascii="Times New Roman" w:hAnsi="Times New Roman" w:cs="B Nazanin" w:hint="cs"/>
          <w:sz w:val="24"/>
          <w:szCs w:val="24"/>
          <w:rtl/>
          <w:lang w:bidi="fa-IR"/>
        </w:rPr>
        <w:t>: ارائه گیاهان پوششی</w:t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="003A65FE">
        <w:rPr>
          <w:rFonts w:ascii="Times New Roman" w:hAnsi="Times New Roman" w:cs="B Nazanin"/>
          <w:sz w:val="24"/>
          <w:szCs w:val="24"/>
          <w:rtl/>
          <w:lang w:bidi="fa-IR"/>
        </w:rPr>
        <w:br/>
      </w:r>
      <w:r w:rsidR="0058594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18</w:t>
      </w:r>
      <w:r w:rsidR="003A65FE" w:rsidRPr="003A65FE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: پایان ترم</w:t>
      </w:r>
    </w:p>
    <w:p w14:paraId="6A452E7C" w14:textId="64C9C418" w:rsidR="003C0B85" w:rsidRPr="003C0B85" w:rsidRDefault="003A65FE" w:rsidP="003A65FE">
      <w:pPr>
        <w:bidi/>
        <w:spacing w:before="240"/>
        <w:jc w:val="both"/>
        <w:rPr>
          <w:rFonts w:ascii="Times New Roman" w:hAnsi="Times New Roman" w:cs="B Nazanin"/>
          <w:sz w:val="24"/>
          <w:szCs w:val="24"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منابع:</w:t>
      </w:r>
      <w: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br/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صالحی، م.ر. 1394. 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>چمن (شناسا</w:t>
      </w:r>
      <w:r w:rsidRPr="003A65FE">
        <w:rPr>
          <w:rFonts w:ascii="Times New Roman" w:hAnsi="Times New Roman" w:cs="B Nazanin" w:hint="cs"/>
          <w:sz w:val="24"/>
          <w:szCs w:val="24"/>
          <w:rtl/>
          <w:lang w:bidi="fa-IR"/>
        </w:rPr>
        <w:t>یی</w:t>
      </w:r>
      <w:r w:rsidRPr="003A65FE">
        <w:rPr>
          <w:rFonts w:ascii="Times New Roman" w:hAnsi="Times New Roman" w:cs="B Nazanin" w:hint="eastAsia"/>
          <w:sz w:val="24"/>
          <w:szCs w:val="24"/>
          <w:rtl/>
          <w:lang w:bidi="fa-IR"/>
        </w:rPr>
        <w:t>،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 xml:space="preserve"> کاشت، نگهدار</w:t>
      </w:r>
      <w:r w:rsidRPr="003A65FE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>)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. 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>جهاد دانش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گ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>اه</w:t>
      </w:r>
      <w:r w:rsidRPr="003A65FE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3A65FE">
        <w:rPr>
          <w:rFonts w:ascii="Times New Roman" w:hAnsi="Times New Roman" w:cs="B Nazanin"/>
          <w:sz w:val="24"/>
          <w:szCs w:val="24"/>
          <w:rtl/>
          <w:lang w:bidi="fa-IR"/>
        </w:rPr>
        <w:t xml:space="preserve"> مشهد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. 188 صفحه</w:t>
      </w:r>
    </w:p>
    <w:sectPr w:rsidR="003C0B85" w:rsidRPr="003C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6"/>
    <w:rsid w:val="002D4876"/>
    <w:rsid w:val="00393454"/>
    <w:rsid w:val="003A65FE"/>
    <w:rsid w:val="003C0B85"/>
    <w:rsid w:val="00585947"/>
    <w:rsid w:val="00C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8A74"/>
  <w15:chartTrackingRefBased/>
  <w15:docId w15:val="{6594D22F-F09B-468E-AA95-2E9BC35A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Salehi Salmi</dc:creator>
  <cp:keywords/>
  <dc:description/>
  <cp:lastModifiedBy>Mohamadreza Salehi Salmi</cp:lastModifiedBy>
  <cp:revision>4</cp:revision>
  <dcterms:created xsi:type="dcterms:W3CDTF">2024-05-26T10:13:00Z</dcterms:created>
  <dcterms:modified xsi:type="dcterms:W3CDTF">2024-05-26T10:35:00Z</dcterms:modified>
</cp:coreProperties>
</file>